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2B356D" w:rsidRDefault="00D925B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F40833">
                              <w:rPr>
                                <w:sz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2B356D" w:rsidRDefault="00D925B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F40833">
                        <w:rPr>
                          <w:sz w:val="28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F40833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25.04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F40833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25.04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470D" w:rsidRPr="00F40833" w:rsidRDefault="00F40833" w:rsidP="00F40833">
      <w:pPr>
        <w:ind w:firstLine="567"/>
        <w:jc w:val="center"/>
        <w:rPr>
          <w:b/>
          <w:caps/>
          <w:spacing w:val="24"/>
          <w:sz w:val="24"/>
          <w:szCs w:val="24"/>
        </w:rPr>
      </w:pPr>
      <w:r w:rsidRPr="00F40833">
        <w:rPr>
          <w:b/>
          <w:caps/>
          <w:spacing w:val="24"/>
          <w:sz w:val="24"/>
          <w:szCs w:val="24"/>
          <w:lang w:val="en-US"/>
        </w:rPr>
        <w:t>I</w:t>
      </w:r>
      <w:r w:rsidR="00FD470D" w:rsidRPr="00F40833">
        <w:rPr>
          <w:b/>
          <w:caps/>
          <w:spacing w:val="24"/>
          <w:sz w:val="24"/>
          <w:szCs w:val="24"/>
          <w:lang w:val="en-US"/>
        </w:rPr>
        <w:t>I</w:t>
      </w:r>
      <w:r w:rsidR="00571F4E" w:rsidRPr="00F40833">
        <w:rPr>
          <w:b/>
          <w:caps/>
          <w:spacing w:val="24"/>
          <w:sz w:val="24"/>
          <w:szCs w:val="24"/>
          <w:lang w:val="en-US"/>
        </w:rPr>
        <w:t>I</w:t>
      </w:r>
      <w:r w:rsidR="00FD470D" w:rsidRPr="00F40833">
        <w:rPr>
          <w:b/>
          <w:caps/>
          <w:spacing w:val="24"/>
          <w:sz w:val="24"/>
          <w:szCs w:val="24"/>
        </w:rPr>
        <w:t xml:space="preserve"> Международная научно-практическая конференция </w:t>
      </w:r>
    </w:p>
    <w:p w:rsidR="00FD470D" w:rsidRPr="00F40833" w:rsidRDefault="00F40833" w:rsidP="00F40833">
      <w:pPr>
        <w:ind w:firstLine="567"/>
        <w:jc w:val="center"/>
        <w:rPr>
          <w:b/>
          <w:caps/>
          <w:spacing w:val="24"/>
          <w:sz w:val="24"/>
          <w:szCs w:val="24"/>
        </w:rPr>
      </w:pPr>
      <w:r>
        <w:rPr>
          <w:b/>
          <w:caps/>
          <w:spacing w:val="24"/>
          <w:sz w:val="24"/>
          <w:szCs w:val="24"/>
        </w:rPr>
        <w:t>«Педагогика и ПСИХОЛОГИЯ: ТРЕНДЫ</w:t>
      </w:r>
      <w:r w:rsidR="00FD470D" w:rsidRPr="00F40833">
        <w:rPr>
          <w:b/>
          <w:caps/>
          <w:spacing w:val="24"/>
          <w:sz w:val="24"/>
          <w:szCs w:val="24"/>
        </w:rPr>
        <w:t>, практика, результат»</w:t>
      </w:r>
    </w:p>
    <w:p w:rsidR="00EA07EB" w:rsidRPr="00F40833" w:rsidRDefault="00223D11" w:rsidP="00F40833">
      <w:pPr>
        <w:ind w:firstLine="567"/>
        <w:jc w:val="center"/>
        <w:rPr>
          <w:b/>
          <w:caps/>
          <w:spacing w:val="24"/>
          <w:sz w:val="28"/>
          <w:szCs w:val="28"/>
        </w:rPr>
      </w:pPr>
      <w:r w:rsidRPr="00F40833">
        <w:rPr>
          <w:b/>
          <w:caps/>
          <w:spacing w:val="24"/>
          <w:sz w:val="28"/>
          <w:szCs w:val="28"/>
        </w:rPr>
        <w:t>(</w:t>
      </w:r>
      <w:r w:rsidR="00F40833" w:rsidRPr="00F40833">
        <w:rPr>
          <w:b/>
          <w:sz w:val="28"/>
          <w:szCs w:val="28"/>
        </w:rPr>
        <w:t>16 мая</w:t>
      </w:r>
      <w:r w:rsidR="00571F4E" w:rsidRPr="00F40833">
        <w:rPr>
          <w:b/>
          <w:sz w:val="28"/>
          <w:szCs w:val="28"/>
        </w:rPr>
        <w:t xml:space="preserve"> 2022</w:t>
      </w:r>
      <w:r w:rsidR="00FD03E4" w:rsidRPr="00F40833">
        <w:rPr>
          <w:b/>
          <w:sz w:val="28"/>
          <w:szCs w:val="28"/>
        </w:rPr>
        <w:t xml:space="preserve"> г.</w:t>
      </w:r>
      <w:r w:rsidR="006C5F6C" w:rsidRPr="00F40833">
        <w:rPr>
          <w:b/>
          <w:caps/>
          <w:spacing w:val="24"/>
          <w:sz w:val="28"/>
          <w:szCs w:val="28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067FAE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 xml:space="preserve">НПК </w:t>
      </w:r>
      <w:r w:rsidR="00EA07EB" w:rsidRPr="00067FAE">
        <w:rPr>
          <w:rFonts w:ascii="Century" w:hAnsi="Century"/>
          <w:sz w:val="25"/>
          <w:szCs w:val="25"/>
        </w:rPr>
        <w:t xml:space="preserve">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 w:rsidR="00F40833">
        <w:rPr>
          <w:rFonts w:ascii="Century" w:hAnsi="Century"/>
          <w:b/>
          <w:sz w:val="25"/>
          <w:szCs w:val="25"/>
        </w:rPr>
        <w:t>25 апреля</w:t>
      </w:r>
      <w:r w:rsidR="00571F4E">
        <w:rPr>
          <w:rFonts w:ascii="Century" w:hAnsi="Century"/>
          <w:b/>
          <w:sz w:val="25"/>
          <w:szCs w:val="25"/>
        </w:rPr>
        <w:t xml:space="preserve"> 2022</w:t>
      </w:r>
      <w:r w:rsidR="00940864" w:rsidRPr="00067FAE">
        <w:rPr>
          <w:rFonts w:ascii="Century" w:hAnsi="Century"/>
          <w:b/>
          <w:sz w:val="25"/>
          <w:szCs w:val="25"/>
        </w:rPr>
        <w:t xml:space="preserve"> г. по </w:t>
      </w:r>
      <w:r w:rsidR="00F40833">
        <w:rPr>
          <w:rFonts w:ascii="Century" w:hAnsi="Century"/>
          <w:b/>
          <w:sz w:val="24"/>
          <w:szCs w:val="24"/>
        </w:rPr>
        <w:t>16</w:t>
      </w:r>
      <w:r w:rsidRPr="00FD470D">
        <w:rPr>
          <w:rFonts w:ascii="Century" w:hAnsi="Century"/>
          <w:b/>
          <w:sz w:val="24"/>
          <w:szCs w:val="24"/>
        </w:rPr>
        <w:t xml:space="preserve"> </w:t>
      </w:r>
      <w:r w:rsidR="00F40833">
        <w:rPr>
          <w:rFonts w:ascii="Century" w:hAnsi="Century"/>
          <w:b/>
          <w:sz w:val="24"/>
          <w:szCs w:val="24"/>
        </w:rPr>
        <w:t>мая</w:t>
      </w:r>
      <w:r w:rsidRPr="00FD470D">
        <w:rPr>
          <w:rFonts w:ascii="Century" w:hAnsi="Century"/>
          <w:b/>
          <w:sz w:val="24"/>
          <w:szCs w:val="24"/>
        </w:rPr>
        <w:t xml:space="preserve"> </w:t>
      </w:r>
      <w:r w:rsidR="00571F4E">
        <w:rPr>
          <w:rFonts w:ascii="Century" w:hAnsi="Century"/>
          <w:b/>
          <w:sz w:val="25"/>
          <w:szCs w:val="25"/>
        </w:rPr>
        <w:t>2022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F40833">
        <w:rPr>
          <w:rFonts w:ascii="Century" w:hAnsi="Century"/>
          <w:b/>
          <w:sz w:val="24"/>
          <w:szCs w:val="24"/>
        </w:rPr>
        <w:t>16 мая</w:t>
      </w:r>
      <w:r w:rsidR="00571F4E" w:rsidRPr="00FD470D">
        <w:rPr>
          <w:rFonts w:ascii="Century" w:hAnsi="Century"/>
          <w:b/>
          <w:sz w:val="24"/>
          <w:szCs w:val="24"/>
        </w:rPr>
        <w:t xml:space="preserve"> </w:t>
      </w:r>
      <w:r w:rsidR="00571F4E">
        <w:rPr>
          <w:rFonts w:ascii="Century" w:hAnsi="Century"/>
          <w:b/>
          <w:sz w:val="25"/>
          <w:szCs w:val="25"/>
        </w:rPr>
        <w:t>2022</w:t>
      </w:r>
      <w:r w:rsidR="00571F4E" w:rsidRPr="00067FAE">
        <w:rPr>
          <w:rFonts w:ascii="Century" w:hAnsi="Century"/>
          <w:b/>
          <w:sz w:val="25"/>
          <w:szCs w:val="25"/>
        </w:rPr>
        <w:t xml:space="preserve"> г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067FAE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067FAE">
        <w:rPr>
          <w:rFonts w:ascii="Century" w:hAnsi="Century"/>
          <w:b/>
          <w:sz w:val="25"/>
          <w:szCs w:val="25"/>
        </w:rPr>
        <w:t xml:space="preserve">Конференции </w:t>
      </w:r>
      <w:r w:rsidRPr="00067FAE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067FAE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067FAE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067FAE">
        <w:rPr>
          <w:rFonts w:ascii="Century" w:hAnsi="Century"/>
          <w:sz w:val="25"/>
          <w:szCs w:val="25"/>
          <w:lang w:eastAsia="x-none"/>
        </w:rPr>
        <w:t>конференции</w:t>
      </w:r>
      <w:r w:rsidRPr="00067FAE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255755" w:rsidRDefault="00FD470D" w:rsidP="00FD470D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shd w:val="clear" w:color="auto" w:fill="FFFFFF"/>
          <w:lang w:val="x-none" w:eastAsia="x-none"/>
        </w:rPr>
      </w:pP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ISBN,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он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буд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ет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разослан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по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основным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библиотекам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России</w:t>
      </w:r>
      <w:r w:rsidRPr="00255755">
        <w:rPr>
          <w:rFonts w:ascii="Centaur" w:hAnsi="Centaur"/>
          <w:sz w:val="25"/>
          <w:szCs w:val="25"/>
          <w:shd w:val="clear" w:color="auto" w:fill="FFFFFF"/>
          <w:lang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и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зарегистрирован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в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Российской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книжной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палате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F40833">
        <w:rPr>
          <w:rFonts w:ascii="Century" w:hAnsi="Century"/>
          <w:b/>
          <w:sz w:val="25"/>
          <w:szCs w:val="25"/>
        </w:rPr>
        <w:t>30 мая</w:t>
      </w:r>
      <w:r w:rsidR="00571F4E">
        <w:rPr>
          <w:rFonts w:ascii="Century" w:hAnsi="Century"/>
          <w:b/>
          <w:sz w:val="25"/>
          <w:szCs w:val="25"/>
        </w:rPr>
        <w:t xml:space="preserve"> 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F40833">
        <w:rPr>
          <w:rFonts w:ascii="Century" w:hAnsi="Century"/>
          <w:b/>
          <w:sz w:val="25"/>
          <w:szCs w:val="25"/>
        </w:rPr>
        <w:t>16 июня</w:t>
      </w:r>
      <w:r w:rsidR="00571F4E">
        <w:rPr>
          <w:rFonts w:ascii="Century" w:hAnsi="Century"/>
          <w:b/>
          <w:sz w:val="25"/>
          <w:szCs w:val="25"/>
        </w:rPr>
        <w:t xml:space="preserve"> 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7106C7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>:</w:t>
      </w:r>
      <w:r w:rsidRPr="00067FAE">
        <w:rPr>
          <w:rFonts w:ascii="Century" w:hAnsi="Century"/>
          <w:sz w:val="25"/>
          <w:szCs w:val="25"/>
        </w:rPr>
        <w:t xml:space="preserve"> </w:t>
      </w:r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067FAE">
        <w:rPr>
          <w:rFonts w:ascii="Century" w:hAnsi="Century"/>
          <w:sz w:val="25"/>
          <w:szCs w:val="25"/>
        </w:rPr>
        <w:t>, в сборник материалов К</w:t>
      </w:r>
      <w:r w:rsidRPr="00D925B9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A56D56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</w:p>
    <w:p w:rsidR="00A56D56" w:rsidRDefault="00A56D56" w:rsidP="00067FAE">
      <w:pPr>
        <w:ind w:firstLine="567"/>
        <w:jc w:val="both"/>
        <w:rPr>
          <w:rFonts w:ascii="Century" w:hAnsi="Century"/>
          <w:sz w:val="25"/>
          <w:szCs w:val="25"/>
        </w:rPr>
      </w:pPr>
    </w:p>
    <w:p w:rsidR="00A56D56" w:rsidRDefault="00A56D56" w:rsidP="00A56D56">
      <w:pPr>
        <w:jc w:val="both"/>
        <w:sectPr w:rsidR="00A56D56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422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58"/>
        <w:gridCol w:w="2148"/>
        <w:gridCol w:w="1700"/>
        <w:gridCol w:w="1847"/>
        <w:gridCol w:w="1239"/>
        <w:gridCol w:w="1326"/>
        <w:gridCol w:w="1676"/>
      </w:tblGrid>
      <w:tr w:rsidR="00A56D56" w:rsidRPr="00A56D56" w:rsidTr="00A56D56">
        <w:trPr>
          <w:trHeight w:val="780"/>
        </w:trPr>
        <w:tc>
          <w:tcPr>
            <w:tcW w:w="14229" w:type="dxa"/>
            <w:gridSpan w:val="8"/>
            <w:shd w:val="clear" w:color="auto" w:fill="auto"/>
            <w:vAlign w:val="bottom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Заявка на участие </w:t>
            </w:r>
          </w:p>
        </w:tc>
      </w:tr>
      <w:tr w:rsidR="00A56D56" w:rsidRPr="00A56D56" w:rsidTr="00A56D56">
        <w:trPr>
          <w:trHeight w:val="1125"/>
        </w:trPr>
        <w:tc>
          <w:tcPr>
            <w:tcW w:w="14229" w:type="dxa"/>
            <w:gridSpan w:val="8"/>
            <w:shd w:val="clear" w:color="auto" w:fill="auto"/>
            <w:hideMark/>
          </w:tcPr>
          <w:p w:rsidR="00A56D56" w:rsidRPr="00A56D56" w:rsidRDefault="00A56D56" w:rsidP="00A56D56">
            <w:pPr>
              <w:spacing w:after="240"/>
              <w:jc w:val="center"/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t xml:space="preserve">III МЕЖДУНАРОДНАЯ НАУЧНО-ПРАКТИЧЕСКАЯ КОНФЕРЕНЦИЯ </w:t>
            </w:r>
            <w:r w:rsidRPr="00A56D56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br/>
              <w:t>«ПЕДАГОГИКА И ПСИХОЛОГИЯ: ТРЕНДЫ, ПРАКТИКА, РЕЗУЛЬТАТ»</w:t>
            </w:r>
            <w:r w:rsidRPr="00A56D56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br/>
              <w:t>(16 мая 2022 г.)</w:t>
            </w:r>
            <w:r w:rsidRPr="00A56D56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A56D56" w:rsidRPr="00A56D56" w:rsidTr="00A56D56">
        <w:trPr>
          <w:trHeight w:val="2610"/>
        </w:trPr>
        <w:tc>
          <w:tcPr>
            <w:tcW w:w="2835" w:type="dxa"/>
            <w:shd w:val="clear" w:color="auto" w:fill="auto"/>
            <w:vAlign w:val="center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Почтовый адрес. 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</w:t>
            </w:r>
            <w:bookmarkStart w:id="0" w:name="_GoBack"/>
            <w:bookmarkEnd w:id="0"/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ый телефон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A56D56" w:rsidRPr="00A56D56" w:rsidRDefault="00A56D56" w:rsidP="00A56D56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Количество дополнительных экземпляров сборника (стоимость 300 р./шт.)</w:t>
            </w:r>
          </w:p>
        </w:tc>
      </w:tr>
      <w:tr w:rsidR="00A56D56" w:rsidRPr="00A56D56" w:rsidTr="00A56D56">
        <w:trPr>
          <w:trHeight w:val="945"/>
        </w:trPr>
        <w:tc>
          <w:tcPr>
            <w:tcW w:w="2835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A56D56" w:rsidRPr="00A56D56" w:rsidTr="00A56D56">
        <w:trPr>
          <w:trHeight w:val="945"/>
        </w:trPr>
        <w:tc>
          <w:tcPr>
            <w:tcW w:w="2835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shd w:val="clear" w:color="auto" w:fill="auto"/>
            <w:hideMark/>
          </w:tcPr>
          <w:p w:rsidR="00A56D56" w:rsidRPr="00A56D56" w:rsidRDefault="00A56D56" w:rsidP="00A56D56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A56D56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6C3062" w:rsidRPr="00067FAE" w:rsidRDefault="004309C7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hyperlink r:id="rId14" w:history="1"/>
    </w:p>
    <w:sectPr w:rsidR="006C3062" w:rsidRPr="00067FAE" w:rsidSect="00A56D56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C7" w:rsidRDefault="004309C7" w:rsidP="003934F7">
      <w:r>
        <w:separator/>
      </w:r>
    </w:p>
  </w:endnote>
  <w:endnote w:type="continuationSeparator" w:id="0">
    <w:p w:rsidR="004309C7" w:rsidRDefault="004309C7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C7" w:rsidRDefault="004309C7" w:rsidP="003934F7">
      <w:r>
        <w:separator/>
      </w:r>
    </w:p>
  </w:footnote>
  <w:footnote w:type="continuationSeparator" w:id="0">
    <w:p w:rsidR="004309C7" w:rsidRDefault="004309C7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09C7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403B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56D56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0833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815E-08EE-4B3E-B6BF-2BFCE597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39</cp:revision>
  <cp:lastPrinted>2022-04-25T08:50:00Z</cp:lastPrinted>
  <dcterms:created xsi:type="dcterms:W3CDTF">2021-01-11T10:49:00Z</dcterms:created>
  <dcterms:modified xsi:type="dcterms:W3CDTF">2022-04-25T09:04:00Z</dcterms:modified>
</cp:coreProperties>
</file>